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8DF" w:rsidRDefault="00E25E35" w:rsidP="00E25E35">
      <w:pPr>
        <w:jc w:val="center"/>
        <w:rPr>
          <w:b/>
        </w:rPr>
      </w:pPr>
      <w:r w:rsidRPr="00E25E35">
        <w:rPr>
          <w:b/>
        </w:rPr>
        <w:t>ROLE DESCRIPTION – CHAIR, CRICKET WALES</w:t>
      </w:r>
    </w:p>
    <w:p w:rsidR="00E25E35" w:rsidRDefault="00E25E35" w:rsidP="00E25E35">
      <w:pPr>
        <w:jc w:val="center"/>
        <w:rPr>
          <w:b/>
        </w:rPr>
      </w:pPr>
    </w:p>
    <w:p w:rsidR="00E25E35" w:rsidRPr="00D67F52" w:rsidRDefault="00E25E35" w:rsidP="00E25E35">
      <w:r w:rsidRPr="00D67F52">
        <w:t>The role of the Chair of Cricket Wales is:</w:t>
      </w:r>
    </w:p>
    <w:p w:rsidR="00D67F52" w:rsidRDefault="00E25E35" w:rsidP="00D67F52">
      <w:pPr>
        <w:pStyle w:val="ListParagraph"/>
        <w:numPr>
          <w:ilvl w:val="0"/>
          <w:numId w:val="1"/>
        </w:numPr>
      </w:pPr>
      <w:proofErr w:type="gramStart"/>
      <w:r w:rsidRPr="00D67F52">
        <w:t>to</w:t>
      </w:r>
      <w:proofErr w:type="gramEnd"/>
      <w:r w:rsidRPr="00D67F52">
        <w:t xml:space="preserve"> lead the Board and membership in meeting the Cricket Wales mission: ‘To lead, inspire and influence the growth, quality and accessibility of cricket in Wales</w:t>
      </w:r>
      <w:r w:rsidR="00D67F52" w:rsidRPr="00D67F52">
        <w:t>’</w:t>
      </w:r>
      <w:r w:rsidRPr="00D67F52">
        <w:t>.</w:t>
      </w:r>
    </w:p>
    <w:p w:rsidR="00277FD0" w:rsidRDefault="00277FD0" w:rsidP="00277FD0">
      <w:pPr>
        <w:pStyle w:val="ListParagraph"/>
        <w:ind w:left="1080"/>
      </w:pPr>
    </w:p>
    <w:p w:rsidR="00277FD0" w:rsidRDefault="00277FD0" w:rsidP="00277FD0">
      <w:pPr>
        <w:pStyle w:val="ListParagraph"/>
        <w:numPr>
          <w:ilvl w:val="0"/>
          <w:numId w:val="1"/>
        </w:numPr>
      </w:pPr>
      <w:proofErr w:type="gramStart"/>
      <w:r>
        <w:t>to</w:t>
      </w:r>
      <w:proofErr w:type="gramEnd"/>
      <w:r>
        <w:t xml:space="preserve"> lead the Board in the development of an ‘outcomes-based’ strategic plan that has cricket participation, accessibility and standards of performance at its heart.</w:t>
      </w:r>
    </w:p>
    <w:p w:rsidR="00277FD0" w:rsidRDefault="00277FD0" w:rsidP="00277FD0">
      <w:pPr>
        <w:pStyle w:val="ListParagraph"/>
      </w:pPr>
    </w:p>
    <w:p w:rsidR="00D67F52" w:rsidRDefault="00D33005" w:rsidP="00D67F52">
      <w:pPr>
        <w:pStyle w:val="ListParagraph"/>
        <w:numPr>
          <w:ilvl w:val="0"/>
          <w:numId w:val="1"/>
        </w:numPr>
      </w:pPr>
      <w:proofErr w:type="gramStart"/>
      <w:r>
        <w:t>to</w:t>
      </w:r>
      <w:proofErr w:type="gramEnd"/>
      <w:r>
        <w:t xml:space="preserve"> </w:t>
      </w:r>
      <w:r w:rsidR="00D67F52">
        <w:t>Chair meetings of the Board and to play the role of lead volunteer</w:t>
      </w:r>
      <w:r>
        <w:t xml:space="preserve"> in between meetings</w:t>
      </w:r>
      <w:r w:rsidR="00D67F52">
        <w:t xml:space="preserve"> as and when required and appropriate.</w:t>
      </w:r>
    </w:p>
    <w:p w:rsidR="00D33005" w:rsidRDefault="00D33005" w:rsidP="00D33005">
      <w:pPr>
        <w:pStyle w:val="ListParagraph"/>
      </w:pPr>
    </w:p>
    <w:p w:rsidR="00D33005" w:rsidRDefault="00D33005" w:rsidP="00D67F52">
      <w:pPr>
        <w:pStyle w:val="ListParagraph"/>
        <w:numPr>
          <w:ilvl w:val="0"/>
          <w:numId w:val="1"/>
        </w:numPr>
      </w:pPr>
      <w:proofErr w:type="gramStart"/>
      <w:r>
        <w:t>to</w:t>
      </w:r>
      <w:proofErr w:type="gramEnd"/>
      <w:r>
        <w:t xml:space="preserve"> lead the governance of the Board ensuring that it is fit for purpose, legally compliant</w:t>
      </w:r>
      <w:r w:rsidR="00277FD0">
        <w:t>, equitable</w:t>
      </w:r>
      <w:r>
        <w:t xml:space="preserve"> and financially sustainable.</w:t>
      </w:r>
    </w:p>
    <w:p w:rsidR="00D67F52" w:rsidRDefault="00D67F52" w:rsidP="00D67F52">
      <w:pPr>
        <w:pStyle w:val="ListParagraph"/>
      </w:pPr>
    </w:p>
    <w:p w:rsidR="00D67F52" w:rsidRDefault="00D67F52" w:rsidP="00D67F52">
      <w:pPr>
        <w:pStyle w:val="ListParagraph"/>
        <w:numPr>
          <w:ilvl w:val="0"/>
          <w:numId w:val="1"/>
        </w:numPr>
      </w:pPr>
      <w:proofErr w:type="gramStart"/>
      <w:r>
        <w:t>to</w:t>
      </w:r>
      <w:proofErr w:type="gramEnd"/>
      <w:r>
        <w:t xml:space="preserve"> develop strong relationships with funding partners most notably the ECB, Sport Wales and the Cricket Foundation (Chance to Shine).</w:t>
      </w:r>
      <w:r w:rsidR="00D33005">
        <w:t xml:space="preserve"> This includes attending meetings, forums and workshops called by funding partners, as appropriate.</w:t>
      </w:r>
    </w:p>
    <w:p w:rsidR="00D67F52" w:rsidRDefault="00D67F52" w:rsidP="00D67F52">
      <w:pPr>
        <w:pStyle w:val="ListParagraph"/>
      </w:pPr>
    </w:p>
    <w:p w:rsidR="00D67F52" w:rsidRDefault="00D67F52" w:rsidP="00D67F52">
      <w:pPr>
        <w:pStyle w:val="ListParagraph"/>
        <w:numPr>
          <w:ilvl w:val="0"/>
          <w:numId w:val="1"/>
        </w:numPr>
      </w:pPr>
      <w:proofErr w:type="gramStart"/>
      <w:r>
        <w:t>to</w:t>
      </w:r>
      <w:proofErr w:type="gramEnd"/>
      <w:r>
        <w:t xml:space="preserve"> develop a strong relationship with Glamorgan County Cricket Club that ensures that the recreational and professional game in Wales is progressing</w:t>
      </w:r>
      <w:r w:rsidR="00D33005">
        <w:t xml:space="preserve"> together.</w:t>
      </w:r>
    </w:p>
    <w:p w:rsidR="00277FD0" w:rsidRDefault="00277FD0" w:rsidP="00277FD0">
      <w:pPr>
        <w:pStyle w:val="ListParagraph"/>
      </w:pPr>
    </w:p>
    <w:p w:rsidR="00277FD0" w:rsidRDefault="00D67F52" w:rsidP="00D67F52">
      <w:pPr>
        <w:pStyle w:val="ListParagraph"/>
        <w:numPr>
          <w:ilvl w:val="0"/>
          <w:numId w:val="1"/>
        </w:numPr>
      </w:pPr>
      <w:proofErr w:type="gramStart"/>
      <w:r>
        <w:t>to</w:t>
      </w:r>
      <w:proofErr w:type="gramEnd"/>
      <w:r>
        <w:t xml:space="preserve"> line-manage the CEO and to challenge and support him/her as appropriate. This will include an annual performance appraisal and regular review meetings.</w:t>
      </w:r>
    </w:p>
    <w:p w:rsidR="00277FD0" w:rsidRDefault="00277FD0" w:rsidP="00277FD0">
      <w:pPr>
        <w:pStyle w:val="ListParagraph"/>
      </w:pPr>
    </w:p>
    <w:p w:rsidR="00E25E35" w:rsidRPr="00D67F52" w:rsidRDefault="00D67F52" w:rsidP="00D67F52">
      <w:pPr>
        <w:pStyle w:val="ListParagraph"/>
        <w:numPr>
          <w:ilvl w:val="0"/>
          <w:numId w:val="1"/>
        </w:numPr>
      </w:pPr>
      <w:r>
        <w:t xml:space="preserve"> </w:t>
      </w:r>
      <w:proofErr w:type="gramStart"/>
      <w:r w:rsidR="00277FD0">
        <w:t>to</w:t>
      </w:r>
      <w:proofErr w:type="gramEnd"/>
      <w:r w:rsidR="00277FD0">
        <w:t xml:space="preserve"> represent Cricket Wales at functions and events as appropriate.</w:t>
      </w:r>
    </w:p>
    <w:p w:rsidR="00E25E35" w:rsidRPr="00E25E35" w:rsidRDefault="00E25E35" w:rsidP="00E25E35">
      <w:r w:rsidRPr="00E25E35">
        <w:t xml:space="preserve"> </w:t>
      </w:r>
    </w:p>
    <w:sectPr w:rsidR="00E25E35" w:rsidRPr="00E25E35" w:rsidSect="001D58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B0268"/>
    <w:multiLevelType w:val="hybridMultilevel"/>
    <w:tmpl w:val="B3F2C76A"/>
    <w:lvl w:ilvl="0" w:tplc="B8481E9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5E35"/>
    <w:rsid w:val="001D58DF"/>
    <w:rsid w:val="00277FD0"/>
    <w:rsid w:val="00D33005"/>
    <w:rsid w:val="00D67F52"/>
    <w:rsid w:val="00E25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8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F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peterhybart</dc:creator>
  <cp:lastModifiedBy>peterhybart</cp:lastModifiedBy>
  <cp:revision>3</cp:revision>
  <dcterms:created xsi:type="dcterms:W3CDTF">2013-08-14T15:24:00Z</dcterms:created>
  <dcterms:modified xsi:type="dcterms:W3CDTF">2013-08-14T15:24:00Z</dcterms:modified>
</cp:coreProperties>
</file>